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AF99" w14:textId="29CD7D85" w:rsidR="002F465F" w:rsidRPr="0096675B" w:rsidRDefault="002F465F" w:rsidP="002F465F">
      <w:pPr>
        <w:pStyle w:val="NormalWeb"/>
        <w:spacing w:before="120" w:beforeAutospacing="0" w:after="0" w:afterAutospacing="0"/>
        <w:rPr>
          <w:rFonts w:ascii="Gilroy Light" w:hAnsi="Gilroy Light"/>
          <w:color w:val="548DD4"/>
          <w:sz w:val="10"/>
          <w:szCs w:val="44"/>
        </w:rPr>
      </w:pPr>
      <w:r>
        <w:rPr>
          <w:rFonts w:ascii="Calibri"/>
          <w:b/>
          <w:sz w:val="32"/>
        </w:rPr>
        <w:tab/>
      </w:r>
      <w:r>
        <w:rPr>
          <w:rFonts w:ascii="Gilroy Light" w:hAnsi="Gilroy Light"/>
          <w:color w:val="548DD4"/>
          <w:sz w:val="44"/>
          <w:szCs w:val="44"/>
        </w:rPr>
        <w:t>DAILY</w:t>
      </w:r>
      <w:r w:rsidRPr="0096675B">
        <w:rPr>
          <w:rFonts w:ascii="Gilroy Light" w:hAnsi="Gilroy Light"/>
          <w:color w:val="548DD4"/>
          <w:sz w:val="44"/>
          <w:szCs w:val="44"/>
        </w:rPr>
        <w:t xml:space="preserve"> REPORT / BV-12</w:t>
      </w:r>
      <w:r>
        <w:rPr>
          <w:rFonts w:ascii="Gilroy Light" w:hAnsi="Gilroy Light"/>
          <w:color w:val="548DD4"/>
          <w:sz w:val="44"/>
          <w:szCs w:val="44"/>
        </w:rPr>
        <w:t>-B</w:t>
      </w:r>
      <w:r w:rsidRPr="0096675B">
        <w:rPr>
          <w:rFonts w:ascii="Gilroy Light" w:hAnsi="Gilroy Light"/>
        </w:rPr>
        <w:fldChar w:fldCharType="begin"/>
      </w:r>
      <w:r w:rsidRPr="0096675B">
        <w:rPr>
          <w:rFonts w:ascii="Gilroy Light" w:hAnsi="Gilroy Light"/>
        </w:rPr>
        <w:instrText xml:space="preserve"> LINK Excel.Sheet.12 "C:\\Users\\Nikola\\Desktop\\Tecnical supervisor manual.xlsx" "Final report!R1C1:R119C4" \a \f 4 \h </w:instrText>
      </w:r>
      <w:r>
        <w:rPr>
          <w:rFonts w:ascii="Gilroy Light" w:hAnsi="Gilroy Light"/>
        </w:rPr>
        <w:instrText xml:space="preserve"> \* MERGEFORMAT </w:instrText>
      </w:r>
      <w:r w:rsidRPr="0096675B">
        <w:rPr>
          <w:rFonts w:ascii="Gilroy Light" w:hAnsi="Gilroy Light"/>
        </w:rPr>
        <w:fldChar w:fldCharType="separate"/>
      </w:r>
    </w:p>
    <w:p w14:paraId="1E1B262D" w14:textId="1C7163B7" w:rsidR="00574080" w:rsidRDefault="002F465F" w:rsidP="002F465F">
      <w:pPr>
        <w:pStyle w:val="BodyText"/>
        <w:tabs>
          <w:tab w:val="left" w:pos="1230"/>
        </w:tabs>
        <w:spacing w:before="170"/>
        <w:rPr>
          <w:rFonts w:ascii="Calibri"/>
          <w:b w:val="0"/>
          <w:sz w:val="32"/>
        </w:rPr>
      </w:pPr>
      <w:r w:rsidRPr="0096675B">
        <w:rPr>
          <w:rFonts w:ascii="Gilroy Light" w:hAnsi="Gilroy Light"/>
        </w:rPr>
        <w:fldChar w:fldCharType="end"/>
      </w:r>
    </w:p>
    <w:p w14:paraId="1294466C" w14:textId="780B6067" w:rsidR="00574080" w:rsidRDefault="00590C85">
      <w:pPr>
        <w:pStyle w:val="Title"/>
      </w:pPr>
      <w:r>
        <w:t xml:space="preserve">CEV </w:t>
      </w:r>
      <w:r w:rsidR="005D5A22">
        <w:t>Supervisor</w:t>
      </w:r>
      <w:r w:rsidR="00163335">
        <w:rPr>
          <w:spacing w:val="-14"/>
        </w:rPr>
        <w:t xml:space="preserve"> </w:t>
      </w:r>
      <w:r w:rsidR="00163335">
        <w:t>Daily</w:t>
      </w:r>
      <w:r w:rsidR="00163335">
        <w:rPr>
          <w:spacing w:val="-10"/>
        </w:rPr>
        <w:t xml:space="preserve"> </w:t>
      </w:r>
      <w:r w:rsidR="00163335">
        <w:rPr>
          <w:spacing w:val="-2"/>
        </w:rPr>
        <w:t>Report</w:t>
      </w:r>
    </w:p>
    <w:tbl>
      <w:tblPr>
        <w:tblW w:w="15441" w:type="dxa"/>
        <w:tblInd w:w="-5" w:type="dxa"/>
        <w:tblLook w:val="04A0" w:firstRow="1" w:lastRow="0" w:firstColumn="1" w:lastColumn="0" w:noHBand="0" w:noVBand="1"/>
      </w:tblPr>
      <w:tblGrid>
        <w:gridCol w:w="3357"/>
        <w:gridCol w:w="12084"/>
      </w:tblGrid>
      <w:tr w:rsidR="002F465F" w:rsidRPr="0096675B" w14:paraId="0B973115" w14:textId="77777777" w:rsidTr="000171DF">
        <w:trPr>
          <w:trHeight w:val="292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0A4CBE" w14:textId="77777777" w:rsidR="002F465F" w:rsidRPr="0096675B" w:rsidRDefault="002F465F" w:rsidP="004A1DC8">
            <w:pPr>
              <w:rPr>
                <w:rFonts w:ascii="Gilroy Light" w:eastAsia="Times New Roman" w:hAnsi="Gilroy Light"/>
                <w:b/>
                <w:bCs/>
                <w:color w:val="000000"/>
                <w:sz w:val="20"/>
                <w:lang w:eastAsia="sr-Latn-RS"/>
              </w:rPr>
            </w:pPr>
            <w:r w:rsidRPr="0096675B">
              <w:rPr>
                <w:rFonts w:ascii="Gilroy Light" w:eastAsia="Times New Roman" w:hAnsi="Gilroy Light"/>
                <w:b/>
                <w:bCs/>
                <w:color w:val="000000"/>
                <w:sz w:val="20"/>
                <w:lang w:eastAsia="sr-Latn-RS"/>
              </w:rPr>
              <w:t>Event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EE86A" w14:textId="77777777" w:rsidR="002F465F" w:rsidRPr="0096675B" w:rsidRDefault="002F465F" w:rsidP="004A1DC8">
            <w:pPr>
              <w:rPr>
                <w:rFonts w:ascii="Gilroy Light" w:eastAsia="Times New Roman" w:hAnsi="Gilroy Light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F465F" w:rsidRPr="0096675B" w14:paraId="7DD7E263" w14:textId="77777777" w:rsidTr="000171DF">
        <w:trPr>
          <w:trHeight w:val="292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42AECC" w14:textId="29A54E16" w:rsidR="002F465F" w:rsidRPr="0096675B" w:rsidRDefault="002F465F" w:rsidP="004A1DC8">
            <w:pPr>
              <w:rPr>
                <w:rFonts w:ascii="Gilroy Light" w:eastAsia="Times New Roman" w:hAnsi="Gilroy Light"/>
                <w:b/>
                <w:bCs/>
                <w:color w:val="000000"/>
                <w:sz w:val="20"/>
                <w:lang w:eastAsia="sr-Latn-RS"/>
              </w:rPr>
            </w:pPr>
            <w:r w:rsidRPr="0096675B">
              <w:rPr>
                <w:rFonts w:ascii="Gilroy Light" w:eastAsia="Times New Roman" w:hAnsi="Gilroy Light"/>
                <w:b/>
                <w:bCs/>
                <w:color w:val="000000"/>
                <w:sz w:val="20"/>
                <w:lang w:eastAsia="sr-Latn-RS"/>
              </w:rPr>
              <w:t>Da</w:t>
            </w:r>
            <w:r>
              <w:rPr>
                <w:rFonts w:ascii="Gilroy Light" w:eastAsia="Times New Roman" w:hAnsi="Gilroy Light"/>
                <w:b/>
                <w:bCs/>
                <w:color w:val="000000"/>
                <w:sz w:val="20"/>
                <w:lang w:eastAsia="sr-Latn-RS"/>
              </w:rPr>
              <w:t>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89C7B" w14:textId="77777777" w:rsidR="002F465F" w:rsidRPr="0096675B" w:rsidRDefault="002F465F" w:rsidP="004A1DC8">
            <w:pPr>
              <w:rPr>
                <w:rFonts w:ascii="Gilroy Light" w:eastAsia="Times New Roman" w:hAnsi="Gilroy Light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F465F" w:rsidRPr="0096675B" w14:paraId="36BBE126" w14:textId="77777777" w:rsidTr="000171DF">
        <w:trPr>
          <w:trHeight w:val="292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14E9A6" w14:textId="77777777" w:rsidR="002F465F" w:rsidRPr="0096675B" w:rsidRDefault="002F465F" w:rsidP="004A1DC8">
            <w:pPr>
              <w:rPr>
                <w:rFonts w:ascii="Gilroy Light" w:eastAsia="Times New Roman" w:hAnsi="Gilroy Light"/>
                <w:b/>
                <w:bCs/>
                <w:color w:val="000000"/>
                <w:sz w:val="20"/>
                <w:lang w:eastAsia="sr-Latn-RS"/>
              </w:rPr>
            </w:pPr>
            <w:r w:rsidRPr="0096675B">
              <w:rPr>
                <w:rFonts w:ascii="Gilroy Light" w:eastAsia="Times New Roman" w:hAnsi="Gilroy Light"/>
                <w:b/>
                <w:bCs/>
                <w:color w:val="000000"/>
                <w:sz w:val="20"/>
                <w:lang w:eastAsia="sr-Latn-RS"/>
              </w:rPr>
              <w:t>Gender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45E8B" w14:textId="77777777" w:rsidR="002F465F" w:rsidRPr="0096675B" w:rsidRDefault="002F465F" w:rsidP="004A1DC8">
            <w:pPr>
              <w:rPr>
                <w:rFonts w:ascii="Gilroy Light" w:eastAsia="Times New Roman" w:hAnsi="Gilroy Light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F465F" w:rsidRPr="0096675B" w14:paraId="649723F3" w14:textId="77777777" w:rsidTr="000171DF">
        <w:trPr>
          <w:trHeight w:val="306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B942CC" w14:textId="77777777" w:rsidR="002F465F" w:rsidRPr="0096675B" w:rsidRDefault="002F465F" w:rsidP="004A1DC8">
            <w:pPr>
              <w:rPr>
                <w:rFonts w:ascii="Gilroy Light" w:eastAsia="Times New Roman" w:hAnsi="Gilroy Light"/>
                <w:b/>
                <w:bCs/>
                <w:color w:val="000000"/>
                <w:sz w:val="20"/>
                <w:lang w:eastAsia="sr-Latn-RS"/>
              </w:rPr>
            </w:pPr>
            <w:r w:rsidRPr="0096675B">
              <w:rPr>
                <w:rFonts w:ascii="Gilroy Light" w:eastAsia="Times New Roman" w:hAnsi="Gilroy Light"/>
                <w:b/>
                <w:bCs/>
                <w:color w:val="000000"/>
                <w:sz w:val="20"/>
                <w:lang w:eastAsia="sr-Latn-RS"/>
              </w:rPr>
              <w:t>Technical Supervisor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47DB3" w14:textId="77777777" w:rsidR="002F465F" w:rsidRPr="0096675B" w:rsidRDefault="002F465F" w:rsidP="004A1DC8">
            <w:pPr>
              <w:rPr>
                <w:rFonts w:ascii="Gilroy Light" w:eastAsia="Times New Roman" w:hAnsi="Gilroy Light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675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</w:tbl>
    <w:p w14:paraId="2FFA1DA6" w14:textId="77777777" w:rsidR="002F465F" w:rsidRDefault="002F465F" w:rsidP="002F465F">
      <w:pPr>
        <w:tabs>
          <w:tab w:val="left" w:pos="5771"/>
        </w:tabs>
        <w:rPr>
          <w:b/>
        </w:rPr>
      </w:pPr>
    </w:p>
    <w:p w14:paraId="2613E491" w14:textId="77777777" w:rsidR="00574080" w:rsidRDefault="00574080">
      <w:pPr>
        <w:spacing w:before="45"/>
      </w:pPr>
    </w:p>
    <w:p w14:paraId="0D8E53F2" w14:textId="77777777" w:rsidR="000171DF" w:rsidRDefault="000171DF" w:rsidP="002F465F">
      <w:pPr>
        <w:pStyle w:val="BodyText"/>
        <w:numPr>
          <w:ilvl w:val="0"/>
          <w:numId w:val="1"/>
        </w:numPr>
        <w:tabs>
          <w:tab w:val="left" w:pos="672"/>
        </w:tabs>
        <w:spacing w:line="256" w:lineRule="auto"/>
        <w:ind w:right="108"/>
      </w:pPr>
      <w:r w:rsidRPr="000171DF">
        <w:t xml:space="preserve">Please document any major issues that </w:t>
      </w:r>
      <w:proofErr w:type="gramStart"/>
      <w:r w:rsidRPr="000171DF">
        <w:t>occurred</w:t>
      </w:r>
      <w:proofErr w:type="gramEnd"/>
      <w:r w:rsidRPr="000171DF">
        <w:t xml:space="preserve"> each day during the event, along with the actions taken to address them. Additionally, include recommendations for future improvements.</w:t>
      </w:r>
    </w:p>
    <w:p w14:paraId="682236A4" w14:textId="77777777" w:rsidR="000171DF" w:rsidRDefault="000171DF" w:rsidP="000171DF">
      <w:pPr>
        <w:pStyle w:val="BodyText"/>
        <w:tabs>
          <w:tab w:val="left" w:pos="672"/>
        </w:tabs>
        <w:spacing w:line="256" w:lineRule="auto"/>
        <w:ind w:left="105" w:right="108"/>
      </w:pPr>
    </w:p>
    <w:p w14:paraId="3E8ACC44" w14:textId="32055762" w:rsidR="002F465F" w:rsidRDefault="000171DF" w:rsidP="002F465F">
      <w:pPr>
        <w:pStyle w:val="BodyText"/>
        <w:numPr>
          <w:ilvl w:val="0"/>
          <w:numId w:val="1"/>
        </w:numPr>
        <w:tabs>
          <w:tab w:val="left" w:pos="672"/>
        </w:tabs>
        <w:spacing w:line="256" w:lineRule="auto"/>
        <w:ind w:right="108"/>
      </w:pPr>
      <w:r w:rsidRPr="000171DF">
        <w:t>This document should be completed daily, from arrival to departure.</w:t>
      </w:r>
    </w:p>
    <w:p w14:paraId="470AFF1C" w14:textId="77777777" w:rsidR="00574080" w:rsidRDefault="00574080">
      <w:pPr>
        <w:spacing w:before="13"/>
        <w:rPr>
          <w:b/>
          <w:sz w:val="20"/>
        </w:rPr>
      </w:pPr>
    </w:p>
    <w:tbl>
      <w:tblPr>
        <w:tblStyle w:val="TableNormal1"/>
        <w:tblW w:w="0" w:type="auto"/>
        <w:tblInd w:w="423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83"/>
        <w:gridCol w:w="3383"/>
      </w:tblGrid>
      <w:tr w:rsidR="00574080" w14:paraId="3146108A" w14:textId="77777777" w:rsidTr="000171DF">
        <w:trPr>
          <w:trHeight w:val="525"/>
        </w:trPr>
        <w:tc>
          <w:tcPr>
            <w:tcW w:w="3383" w:type="dxa"/>
            <w:tcBorders>
              <w:bottom w:val="single" w:sz="12" w:space="0" w:color="9CC2E4"/>
            </w:tcBorders>
          </w:tcPr>
          <w:p w14:paraId="0BE9C172" w14:textId="77777777" w:rsidR="00574080" w:rsidRDefault="00163335">
            <w:pPr>
              <w:pStyle w:val="TableParagraph"/>
              <w:spacing w:before="136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Issues</w:t>
            </w:r>
          </w:p>
        </w:tc>
        <w:tc>
          <w:tcPr>
            <w:tcW w:w="3383" w:type="dxa"/>
            <w:tcBorders>
              <w:bottom w:val="single" w:sz="12" w:space="0" w:color="9CC2E4"/>
            </w:tcBorders>
          </w:tcPr>
          <w:p w14:paraId="21AEF7F3" w14:textId="77777777" w:rsidR="00574080" w:rsidRDefault="00163335">
            <w:pPr>
              <w:pStyle w:val="TableParagraph"/>
              <w:spacing w:before="136"/>
              <w:ind w:left="1063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Taken</w:t>
            </w:r>
          </w:p>
        </w:tc>
        <w:tc>
          <w:tcPr>
            <w:tcW w:w="3383" w:type="dxa"/>
            <w:tcBorders>
              <w:bottom w:val="single" w:sz="12" w:space="0" w:color="9CC2E4"/>
            </w:tcBorders>
          </w:tcPr>
          <w:p w14:paraId="506AEE55" w14:textId="77777777" w:rsidR="00574080" w:rsidRDefault="00163335">
            <w:pPr>
              <w:pStyle w:val="TableParagraph"/>
              <w:spacing w:line="250" w:lineRule="atLeast"/>
              <w:ind w:left="1253" w:right="173" w:hanging="1044"/>
              <w:rPr>
                <w:b/>
              </w:rPr>
            </w:pPr>
            <w:r>
              <w:rPr>
                <w:b/>
              </w:rPr>
              <w:t>Recommendations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future</w:t>
            </w:r>
          </w:p>
        </w:tc>
      </w:tr>
      <w:tr w:rsidR="00574080" w14:paraId="26BA0E18" w14:textId="77777777" w:rsidTr="000171DF">
        <w:trPr>
          <w:trHeight w:val="850"/>
        </w:trPr>
        <w:tc>
          <w:tcPr>
            <w:tcW w:w="3383" w:type="dxa"/>
            <w:tcBorders>
              <w:top w:val="single" w:sz="12" w:space="0" w:color="9CC2E4"/>
            </w:tcBorders>
          </w:tcPr>
          <w:p w14:paraId="67F559EB" w14:textId="48FD67A3" w:rsidR="00574080" w:rsidRDefault="00574080">
            <w:pPr>
              <w:pStyle w:val="TableParagraph"/>
              <w:spacing w:before="2"/>
              <w:ind w:left="107" w:right="156"/>
            </w:pPr>
          </w:p>
        </w:tc>
        <w:tc>
          <w:tcPr>
            <w:tcW w:w="3383" w:type="dxa"/>
            <w:tcBorders>
              <w:top w:val="single" w:sz="12" w:space="0" w:color="9CC2E4"/>
            </w:tcBorders>
          </w:tcPr>
          <w:p w14:paraId="4A573589" w14:textId="0CF9D1ED" w:rsidR="00574080" w:rsidRDefault="00574080" w:rsidP="002F465F">
            <w:pPr>
              <w:pStyle w:val="TableParagraph"/>
              <w:spacing w:before="2"/>
              <w:ind w:right="23"/>
            </w:pPr>
          </w:p>
        </w:tc>
        <w:tc>
          <w:tcPr>
            <w:tcW w:w="3383" w:type="dxa"/>
            <w:tcBorders>
              <w:top w:val="single" w:sz="12" w:space="0" w:color="9CC2E4"/>
            </w:tcBorders>
          </w:tcPr>
          <w:p w14:paraId="35FC2F94" w14:textId="4E02364D" w:rsidR="00574080" w:rsidRDefault="00574080" w:rsidP="002F465F">
            <w:pPr>
              <w:pStyle w:val="TableParagraph"/>
              <w:spacing w:before="2"/>
              <w:ind w:right="173"/>
            </w:pPr>
          </w:p>
        </w:tc>
      </w:tr>
      <w:tr w:rsidR="00574080" w14:paraId="359B37AA" w14:textId="77777777" w:rsidTr="000171DF">
        <w:trPr>
          <w:trHeight w:val="850"/>
        </w:trPr>
        <w:tc>
          <w:tcPr>
            <w:tcW w:w="3383" w:type="dxa"/>
          </w:tcPr>
          <w:p w14:paraId="4ABB7394" w14:textId="2195ABA1" w:rsidR="00574080" w:rsidRDefault="00574080">
            <w:pPr>
              <w:pStyle w:val="TableParagraph"/>
              <w:ind w:left="107" w:right="156"/>
            </w:pPr>
          </w:p>
        </w:tc>
        <w:tc>
          <w:tcPr>
            <w:tcW w:w="3383" w:type="dxa"/>
          </w:tcPr>
          <w:p w14:paraId="079186C5" w14:textId="2676E786" w:rsidR="00574080" w:rsidRDefault="00574080" w:rsidP="002F465F">
            <w:pPr>
              <w:pStyle w:val="TableParagraph"/>
            </w:pPr>
          </w:p>
        </w:tc>
        <w:tc>
          <w:tcPr>
            <w:tcW w:w="3383" w:type="dxa"/>
          </w:tcPr>
          <w:p w14:paraId="18D4C521" w14:textId="61A9865F" w:rsidR="00574080" w:rsidRDefault="00574080" w:rsidP="002F465F">
            <w:pPr>
              <w:pStyle w:val="TableParagraph"/>
              <w:ind w:right="173"/>
            </w:pPr>
          </w:p>
        </w:tc>
      </w:tr>
      <w:tr w:rsidR="000171DF" w14:paraId="2A16FB21" w14:textId="77777777" w:rsidTr="000171DF">
        <w:trPr>
          <w:trHeight w:val="850"/>
        </w:trPr>
        <w:tc>
          <w:tcPr>
            <w:tcW w:w="3383" w:type="dxa"/>
          </w:tcPr>
          <w:p w14:paraId="7AB18C34" w14:textId="77777777" w:rsidR="000171DF" w:rsidRDefault="000171DF">
            <w:pPr>
              <w:pStyle w:val="TableParagraph"/>
              <w:ind w:left="107" w:right="156"/>
            </w:pPr>
          </w:p>
        </w:tc>
        <w:tc>
          <w:tcPr>
            <w:tcW w:w="3383" w:type="dxa"/>
          </w:tcPr>
          <w:p w14:paraId="085CA287" w14:textId="77777777" w:rsidR="000171DF" w:rsidRDefault="000171DF" w:rsidP="002F465F">
            <w:pPr>
              <w:pStyle w:val="TableParagraph"/>
            </w:pPr>
          </w:p>
        </w:tc>
        <w:tc>
          <w:tcPr>
            <w:tcW w:w="3383" w:type="dxa"/>
          </w:tcPr>
          <w:p w14:paraId="64D3BD6D" w14:textId="77777777" w:rsidR="000171DF" w:rsidRDefault="000171DF" w:rsidP="002F465F">
            <w:pPr>
              <w:pStyle w:val="TableParagraph"/>
              <w:ind w:right="173"/>
            </w:pPr>
          </w:p>
        </w:tc>
      </w:tr>
      <w:tr w:rsidR="000171DF" w14:paraId="1513B58C" w14:textId="77777777" w:rsidTr="000171DF">
        <w:trPr>
          <w:trHeight w:val="850"/>
        </w:trPr>
        <w:tc>
          <w:tcPr>
            <w:tcW w:w="3383" w:type="dxa"/>
          </w:tcPr>
          <w:p w14:paraId="2B9A5885" w14:textId="77777777" w:rsidR="000171DF" w:rsidRDefault="000171DF">
            <w:pPr>
              <w:pStyle w:val="TableParagraph"/>
              <w:ind w:left="107" w:right="156"/>
            </w:pPr>
          </w:p>
        </w:tc>
        <w:tc>
          <w:tcPr>
            <w:tcW w:w="3383" w:type="dxa"/>
          </w:tcPr>
          <w:p w14:paraId="5B42A122" w14:textId="77777777" w:rsidR="000171DF" w:rsidRDefault="000171DF" w:rsidP="002F465F">
            <w:pPr>
              <w:pStyle w:val="TableParagraph"/>
            </w:pPr>
          </w:p>
        </w:tc>
        <w:tc>
          <w:tcPr>
            <w:tcW w:w="3383" w:type="dxa"/>
          </w:tcPr>
          <w:p w14:paraId="262C85BF" w14:textId="77777777" w:rsidR="000171DF" w:rsidRDefault="000171DF" w:rsidP="002F465F">
            <w:pPr>
              <w:pStyle w:val="TableParagraph"/>
              <w:ind w:right="173"/>
            </w:pPr>
          </w:p>
        </w:tc>
      </w:tr>
      <w:tr w:rsidR="00574080" w14:paraId="73631CC0" w14:textId="77777777" w:rsidTr="000171DF">
        <w:trPr>
          <w:trHeight w:val="850"/>
        </w:trPr>
        <w:tc>
          <w:tcPr>
            <w:tcW w:w="3383" w:type="dxa"/>
          </w:tcPr>
          <w:p w14:paraId="1EB342D6" w14:textId="77777777" w:rsidR="00574080" w:rsidRDefault="005740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</w:tcPr>
          <w:p w14:paraId="5E17C98E" w14:textId="77777777" w:rsidR="00574080" w:rsidRDefault="005740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</w:tcPr>
          <w:p w14:paraId="519C472B" w14:textId="77777777" w:rsidR="00574080" w:rsidRDefault="005740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52F3AD" w14:textId="77777777" w:rsidR="00AA386A" w:rsidRDefault="00AA386A"/>
    <w:sectPr w:rsidR="00AA386A">
      <w:headerReference w:type="default" r:id="rId7"/>
      <w:type w:val="continuous"/>
      <w:pgSz w:w="11910" w:h="16840"/>
      <w:pgMar w:top="220" w:right="7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1DD7" w14:textId="77777777" w:rsidR="00963683" w:rsidRDefault="00963683" w:rsidP="002F465F">
      <w:r>
        <w:separator/>
      </w:r>
    </w:p>
  </w:endnote>
  <w:endnote w:type="continuationSeparator" w:id="0">
    <w:p w14:paraId="18117FD4" w14:textId="77777777" w:rsidR="00963683" w:rsidRDefault="00963683" w:rsidP="002F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Light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FF4D" w14:textId="77777777" w:rsidR="00963683" w:rsidRDefault="00963683" w:rsidP="002F465F">
      <w:r>
        <w:separator/>
      </w:r>
    </w:p>
  </w:footnote>
  <w:footnote w:type="continuationSeparator" w:id="0">
    <w:p w14:paraId="7BFE88A6" w14:textId="77777777" w:rsidR="00963683" w:rsidRDefault="00963683" w:rsidP="002F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502D" w14:textId="77777777" w:rsidR="002F465F" w:rsidRDefault="002F465F" w:rsidP="002F465F">
    <w:pPr>
      <w:tabs>
        <w:tab w:val="left" w:pos="9030"/>
      </w:tabs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3C257D7" wp14:editId="31B0AC45">
          <wp:simplePos x="0" y="0"/>
          <wp:positionH relativeFrom="page">
            <wp:posOffset>457200</wp:posOffset>
          </wp:positionH>
          <wp:positionV relativeFrom="page">
            <wp:posOffset>437516</wp:posOffset>
          </wp:positionV>
          <wp:extent cx="147859" cy="148071"/>
          <wp:effectExtent l="0" t="0" r="0" b="0"/>
          <wp:wrapNone/>
          <wp:docPr id="10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59" cy="148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1CDB2C0" wp14:editId="2B4F47DE">
          <wp:simplePos x="0" y="0"/>
          <wp:positionH relativeFrom="page">
            <wp:posOffset>641916</wp:posOffset>
          </wp:positionH>
          <wp:positionV relativeFrom="page">
            <wp:posOffset>468383</wp:posOffset>
          </wp:positionV>
          <wp:extent cx="77723" cy="85204"/>
          <wp:effectExtent l="0" t="0" r="0" b="0"/>
          <wp:wrapNone/>
          <wp:docPr id="1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723" cy="85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1B84DA81" wp14:editId="52BF4BF2">
          <wp:simplePos x="0" y="0"/>
          <wp:positionH relativeFrom="page">
            <wp:posOffset>742320</wp:posOffset>
          </wp:positionH>
          <wp:positionV relativeFrom="page">
            <wp:posOffset>470017</wp:posOffset>
          </wp:positionV>
          <wp:extent cx="161281" cy="81928"/>
          <wp:effectExtent l="0" t="0" r="0" b="0"/>
          <wp:wrapNone/>
          <wp:docPr id="12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1281" cy="81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D9B35A" w14:textId="77777777" w:rsidR="002F465F" w:rsidRDefault="002F465F" w:rsidP="002F465F">
    <w:pPr>
      <w:tabs>
        <w:tab w:val="left" w:pos="9030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D16EE4" wp14:editId="7097CA7C">
              <wp:simplePos x="0" y="0"/>
              <wp:positionH relativeFrom="margin">
                <wp:align>right</wp:align>
              </wp:positionH>
              <wp:positionV relativeFrom="page">
                <wp:posOffset>504825</wp:posOffset>
              </wp:positionV>
              <wp:extent cx="9229725" cy="9525"/>
              <wp:effectExtent l="0" t="0" r="28575" b="28575"/>
              <wp:wrapNone/>
              <wp:docPr id="5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297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B56E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675.55pt,39.75pt" to="1402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" strokecolor="#231f20" strokeweight="1pt">
              <o:lock v:ext="edit" shapetype="f"/>
              <w10:wrap anchorx="margin" anchory="page"/>
            </v:line>
          </w:pict>
        </mc:Fallback>
      </mc:AlternateContent>
    </w:r>
  </w:p>
  <w:p w14:paraId="677A29AC" w14:textId="77777777" w:rsidR="002F465F" w:rsidRDefault="002F4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B48F4"/>
    <w:multiLevelType w:val="hybridMultilevel"/>
    <w:tmpl w:val="50E250AE"/>
    <w:lvl w:ilvl="0" w:tplc="463CECFE">
      <w:start w:val="1"/>
      <w:numFmt w:val="decimal"/>
      <w:lvlText w:val="%1)"/>
      <w:lvlJc w:val="left"/>
      <w:pPr>
        <w:ind w:left="685" w:hanging="5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79366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80"/>
    <w:rsid w:val="000171DF"/>
    <w:rsid w:val="00163335"/>
    <w:rsid w:val="002F465F"/>
    <w:rsid w:val="004E7C27"/>
    <w:rsid w:val="0057055E"/>
    <w:rsid w:val="00574080"/>
    <w:rsid w:val="00585024"/>
    <w:rsid w:val="00590C85"/>
    <w:rsid w:val="005D5A22"/>
    <w:rsid w:val="008724A0"/>
    <w:rsid w:val="00963683"/>
    <w:rsid w:val="00AA386A"/>
    <w:rsid w:val="00B8150D"/>
    <w:rsid w:val="00ED0538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D57C"/>
  <w15:docId w15:val="{453AAA7B-D739-2D4A-B14C-0C877521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link w:val="Heading4Char"/>
    <w:autoRedefine/>
    <w:uiPriority w:val="9"/>
    <w:qFormat/>
    <w:rsid w:val="002F465F"/>
    <w:pPr>
      <w:autoSpaceDE/>
      <w:autoSpaceDN/>
      <w:spacing w:beforeAutospacing="1" w:afterAutospacing="1" w:line="271" w:lineRule="auto"/>
      <w:jc w:val="both"/>
      <w:outlineLvl w:val="3"/>
    </w:pPr>
    <w:rPr>
      <w:rFonts w:eastAsia="Times New Roman"/>
      <w:b/>
      <w:caps/>
      <w:spacing w:val="5"/>
      <w:kern w:val="4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Title">
    <w:name w:val="Title"/>
    <w:basedOn w:val="Normal"/>
    <w:uiPriority w:val="10"/>
    <w:qFormat/>
    <w:pPr>
      <w:ind w:left="2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2F46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6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46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65F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2F465F"/>
    <w:rPr>
      <w:rFonts w:ascii="Arial" w:eastAsia="Times New Roman" w:hAnsi="Arial" w:cs="Arial"/>
      <w:b/>
      <w:caps/>
      <w:spacing w:val="5"/>
      <w:kern w:val="48"/>
      <w:sz w:val="20"/>
      <w:szCs w:val="20"/>
    </w:rPr>
  </w:style>
  <w:style w:type="paragraph" w:styleId="NormalWeb">
    <w:name w:val="Normal (Web)"/>
    <w:basedOn w:val="Normal"/>
    <w:uiPriority w:val="99"/>
    <w:rsid w:val="002F46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Isabelle Lacave</cp:lastModifiedBy>
  <cp:revision>7</cp:revision>
  <dcterms:created xsi:type="dcterms:W3CDTF">2025-01-02T13:24:00Z</dcterms:created>
  <dcterms:modified xsi:type="dcterms:W3CDTF">2025-04-17T15:54:00Z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for Microsoft 365</vt:lpwstr>
  </property>
</Properties>
</file>